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034316" w:rsidRDefault="00A82653" w:rsidP="00655B21">
      <w:pPr>
        <w:rPr>
          <w:sz w:val="20"/>
          <w:szCs w:val="20"/>
        </w:rPr>
      </w:pPr>
    </w:p>
    <w:p w14:paraId="2C719DBC" w14:textId="77777777" w:rsidR="00A4470D" w:rsidRPr="00034316" w:rsidRDefault="00A4470D" w:rsidP="00024905">
      <w:pPr>
        <w:suppressAutoHyphens/>
        <w:jc w:val="center"/>
        <w:rPr>
          <w:b/>
          <w:bCs/>
        </w:rPr>
      </w:pPr>
    </w:p>
    <w:p w14:paraId="08BF6894" w14:textId="2A3AAEB2" w:rsidR="006D36F8" w:rsidRPr="00034316" w:rsidRDefault="002D1D3D" w:rsidP="00024905">
      <w:pPr>
        <w:suppressAutoHyphens/>
        <w:jc w:val="center"/>
        <w:rPr>
          <w:b/>
          <w:sz w:val="20"/>
          <w:szCs w:val="20"/>
        </w:rPr>
      </w:pPr>
      <w:r w:rsidRPr="00034316">
        <w:rPr>
          <w:b/>
          <w:sz w:val="20"/>
          <w:szCs w:val="20"/>
        </w:rPr>
        <w:t>Pompa do kontrapulsacji wewnątrzaortalnej z oprogramowaniem</w:t>
      </w:r>
      <w:r w:rsidR="00BF1D46" w:rsidRPr="00034316">
        <w:rPr>
          <w:b/>
          <w:sz w:val="20"/>
          <w:szCs w:val="20"/>
        </w:rPr>
        <w:t xml:space="preserve"> – 1 szt.</w:t>
      </w:r>
    </w:p>
    <w:p w14:paraId="284CB0D1" w14:textId="77777777" w:rsidR="008D6253" w:rsidRPr="00034316" w:rsidRDefault="008D6253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034316" w:rsidRPr="00034316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034316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3431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034316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34316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034316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34316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034316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34316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034316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034316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034316" w:rsidRPr="00034316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034316" w:rsidRDefault="00056C67" w:rsidP="002D1D3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034316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34316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03431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03431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034316" w:rsidRDefault="00056C67" w:rsidP="002D1D3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034316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34316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03431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03431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034316" w:rsidRDefault="00056C67" w:rsidP="002D1D3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034316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34316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03431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03431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41693750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034316" w:rsidRDefault="00056C67" w:rsidP="002D1D3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9D1CF65" w:rsidR="00056C67" w:rsidRPr="00034316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34316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667211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034316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03431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03431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20353FFE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2D1D3D" w:rsidRPr="00034316" w:rsidRDefault="002D1D3D" w:rsidP="002D1D3D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78DAE050" w:rsidR="002D1D3D" w:rsidRPr="00034316" w:rsidRDefault="002D1D3D" w:rsidP="002D1D3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 xml:space="preserve">Kolorowy, składany monitor LCD (typu laptop) z możliwością odłączania od konsoli w czasie transportu. Przekątna ekranu </w:t>
            </w:r>
            <w:r w:rsidR="002F7186" w:rsidRPr="00034316">
              <w:rPr>
                <w:sz w:val="24"/>
                <w:szCs w:val="24"/>
              </w:rPr>
              <w:t>max 12”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2D1D3D" w:rsidRPr="00034316" w:rsidRDefault="002D1D3D" w:rsidP="002D1D3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2D1D3D" w:rsidRPr="00034316" w:rsidRDefault="002D1D3D" w:rsidP="002D1D3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0AC51977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2D1D3D" w:rsidRPr="00034316" w:rsidRDefault="002D1D3D" w:rsidP="002D1D3D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21064513" w:rsidR="002D1D3D" w:rsidRPr="00034316" w:rsidRDefault="002D1D3D" w:rsidP="002D1D3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 xml:space="preserve">Menu w </w:t>
            </w:r>
            <w:r w:rsidR="007F1452" w:rsidRPr="00034316">
              <w:rPr>
                <w:sz w:val="24"/>
                <w:szCs w:val="24"/>
              </w:rPr>
              <w:t>języku</w:t>
            </w:r>
            <w:r w:rsidRPr="00034316">
              <w:rPr>
                <w:sz w:val="24"/>
                <w:szCs w:val="24"/>
              </w:rPr>
              <w:t xml:space="preserve">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2D1D3D" w:rsidRPr="00034316" w:rsidRDefault="002D1D3D" w:rsidP="002D1D3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2D1D3D" w:rsidRPr="00034316" w:rsidRDefault="002D1D3D" w:rsidP="002D1D3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44835618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2D1D3D" w:rsidRPr="00034316" w:rsidRDefault="002D1D3D" w:rsidP="002D1D3D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67AC526F" w:rsidR="002D1D3D" w:rsidRPr="00034316" w:rsidRDefault="002D1D3D" w:rsidP="002D1D3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>Waga pompy wraz z akumulatorami do 25 +/- 2 kg max (bez wózka transportowego).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2D1D3D" w:rsidRPr="00034316" w:rsidRDefault="002D1D3D" w:rsidP="002D1D3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2D1D3D" w:rsidRPr="00034316" w:rsidRDefault="002D1D3D" w:rsidP="002D1D3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048A673C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2D1D3D" w:rsidRPr="00034316" w:rsidRDefault="002D1D3D" w:rsidP="002D1D3D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2779AC35" w:rsidR="002D1D3D" w:rsidRPr="00034316" w:rsidRDefault="002D1D3D" w:rsidP="002D1D3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rFonts w:ascii="Times New Roman" w:hAnsi="Times New Roman" w:cs="Times New Roman"/>
              </w:rPr>
              <w:t xml:space="preserve">Ciągłe monitorowanie jakości sygnału wszystkich odprowadzeń EKG, informacja dźwiękowa lub świetlna o zerwaniu odprowadzenia EKG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2D1D3D" w:rsidRPr="00034316" w:rsidRDefault="002D1D3D" w:rsidP="002D1D3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2D1D3D" w:rsidRPr="00034316" w:rsidRDefault="002D1D3D" w:rsidP="002D1D3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2A89D044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2D1D3D" w:rsidRPr="00034316" w:rsidRDefault="002D1D3D" w:rsidP="002D1D3D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2DA05CC3" w:rsidR="002D1D3D" w:rsidRPr="00034316" w:rsidRDefault="002D1D3D" w:rsidP="002D1D3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 xml:space="preserve">Konstrukcja pompy zapewniająca najszybszą inflację i deflację balonu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2D1D3D" w:rsidRPr="00034316" w:rsidRDefault="002D1D3D" w:rsidP="002D1D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2D1D3D" w:rsidRPr="00034316" w:rsidRDefault="002D1D3D" w:rsidP="002D1D3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131426C6" w14:textId="77777777" w:rsidTr="00D021F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3405505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13939A84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 xml:space="preserve">Oprogramowanie do wykrywania zaburzeń rytmu i synchronizacji (wyzwalanie) załamkiem R (m.in. w przypadku migotania przedsionków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1B08B213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0D7A817E" w14:textId="77777777" w:rsidTr="00D021F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6A33E6EB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 xml:space="preserve">Modułowa budowa pompy. Całość umieszczona na fabrycznym wózku szpitalnym z możliwością szybkiego zdjęcia pompy z wózka (tzw. wersja transportowa). Pompa po zdjęciu z wózka wyposażona we własne </w:t>
            </w:r>
            <w:r w:rsidRPr="00034316">
              <w:rPr>
                <w:sz w:val="24"/>
                <w:szCs w:val="24"/>
              </w:rPr>
              <w:lastRenderedPageBreak/>
              <w:t>kółka.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35F448CD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5F644149" w14:textId="77777777" w:rsidTr="00D021F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6CF3D071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>Obsługa cewników balonowych fiber-optic (światłowodowych) i zwykłych (do zastosowania z przetwornikiem ciśnienia)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5FB59EEC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619C2327" w14:textId="77777777" w:rsidTr="00D021F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21CDB99B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>Praca pompy w trybach: automatyczny i / lub półautomatyczny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43D8C200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5CDC518B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40925E68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>Tryby wyzwalania kontrapulsacji (EKG, Ciśnienie, Rozrusz. V/AV, Rozrusz. A i Wewnętrzny)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6377D9C1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336C5B54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4A26CFBC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>Prędkość przesuwu krzywych wyświetlanych na monitorze i wydruku na drukarce: max. 25 i 50 mm/sek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2CE69AE5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09B27762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EF8" w14:textId="7982E966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>Częstotliwość pracy pompy w zakresie od 15 do 214 [bpm]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E42FC64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3A0E68AF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0A747D93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>Brak konieczności kontroli i regulacji objętości gazu pracującego.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159FA35C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5323CE1C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171EA0CD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34316">
              <w:rPr>
                <w:sz w:val="24"/>
                <w:szCs w:val="24"/>
              </w:rPr>
              <w:t>Graficzna prezentacja stanu wypełnienia balonu oraz napełnienia butli z helem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541B1947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54F6F8C0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8FF72" w14:textId="77777777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C842B" w14:textId="2E436D3A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034316">
              <w:rPr>
                <w:sz w:val="24"/>
                <w:szCs w:val="24"/>
              </w:rPr>
              <w:t>Możliwość regulacji przez użytkownika objętości napełniania balonu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73199" w14:textId="4CF59149" w:rsidR="00BF1D46" w:rsidRPr="00034316" w:rsidRDefault="005B54F8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69B78" w14:textId="7FDC5A6A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4F559598" w14:textId="77777777" w:rsidTr="00D021F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75FE58C9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BCCF" w14:textId="10CDC664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>Drukarka termiczna 2 kanałowa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23E280E7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59EE616C" w14:textId="77777777" w:rsidTr="00D021F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5CED" w14:textId="666B9F96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>Automatyczne usuwanie pary wodnej z systemu (kondensatu) przez system osuszania układu -bez zbiornika na kondensat (brak magazynowania kondensatu i konieczności jego usuwania przez personel podczas eksploatacji pompy do kontrapulsacji)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66FF1D7B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2E8C5C4E" w14:textId="77777777" w:rsidTr="00D021F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35808718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>Pompa wyposażona w wewnętrzny, zintegrowany zbiornik helu gwarantujący autonomiczność pracy (minimum 3 doby) niezależnie od podłączonej butli z helem. Rezerwuar niedostępny z zewnątrz.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784BA0A7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672023E3" w14:textId="77777777" w:rsidTr="00D021F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F0C1C" w14:textId="77777777" w:rsidR="00BF1D46" w:rsidRPr="00034316" w:rsidRDefault="00BF1D46" w:rsidP="00BF1D46">
            <w:pPr>
              <w:spacing w:beforeLines="40" w:before="96" w:afterLines="40" w:after="96"/>
              <w:rPr>
                <w:sz w:val="24"/>
                <w:szCs w:val="24"/>
              </w:rPr>
            </w:pPr>
            <w:r w:rsidRPr="00034316">
              <w:rPr>
                <w:sz w:val="24"/>
                <w:szCs w:val="24"/>
              </w:rPr>
              <w:t>Urządzenie dostosowane do transportu w warunkach:</w:t>
            </w:r>
          </w:p>
          <w:p w14:paraId="16908A1B" w14:textId="4DFC41FA" w:rsidR="00BF1D46" w:rsidRPr="00034316" w:rsidRDefault="00BF1D46" w:rsidP="00BF1D46">
            <w:pPr>
              <w:adjustRightInd w:val="0"/>
              <w:rPr>
                <w:sz w:val="24"/>
                <w:szCs w:val="24"/>
              </w:rPr>
            </w:pPr>
            <w:r w:rsidRPr="00034316">
              <w:rPr>
                <w:sz w:val="24"/>
                <w:szCs w:val="24"/>
              </w:rPr>
              <w:t>-</w:t>
            </w:r>
            <w:r w:rsidR="007F1452" w:rsidRPr="00034316">
              <w:rPr>
                <w:sz w:val="24"/>
                <w:szCs w:val="24"/>
              </w:rPr>
              <w:t xml:space="preserve"> </w:t>
            </w:r>
            <w:r w:rsidRPr="00034316">
              <w:rPr>
                <w:sz w:val="24"/>
                <w:szCs w:val="24"/>
              </w:rPr>
              <w:t xml:space="preserve">szpitalnych (wózek szpitalny, fabryczny), </w:t>
            </w:r>
          </w:p>
          <w:p w14:paraId="56B52A36" w14:textId="617BF620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>-</w:t>
            </w:r>
            <w:r w:rsidR="007F1452" w:rsidRPr="00034316">
              <w:rPr>
                <w:sz w:val="24"/>
                <w:szCs w:val="24"/>
              </w:rPr>
              <w:t xml:space="preserve"> </w:t>
            </w:r>
            <w:r w:rsidRPr="00034316">
              <w:rPr>
                <w:sz w:val="24"/>
                <w:szCs w:val="24"/>
              </w:rPr>
              <w:t>transportu karetką, transportu lotniczego (bez wózka dla zmniejszenia wymiarów)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44B0D2C7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31DC609C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FD1" w14:textId="03D3762A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>Na wyposażeniu pompy: butla z gazem wielokrotnego napełniania, 3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75FF3346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16E4C5CB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7D7B0CF2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>System alarmów dźwiękowych i optycznych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066D58C7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3D41C726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723" w14:textId="1F677B20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>Fabrycznie dołączony aparat Dopplera do badania przepływu w kończynach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3712E167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3BB07868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5EB5D1B3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 xml:space="preserve">Opcja zwijania kabla zasilania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33E0C6A0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20400356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9C90" w14:textId="6469DD18" w:rsidR="00BF1D46" w:rsidRPr="00034316" w:rsidRDefault="00BF1D46" w:rsidP="00BF1D4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 xml:space="preserve">Mocowanie akumulatorów zapewniające szybką wymianę/odłączenie (zatrzaskowe) przez obsługę w trakcie pracy pompy bez zasilania sieciowego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5371B63A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65B956CB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1E1A" w14:textId="444C31A0" w:rsidR="00BF1D46" w:rsidRPr="00034316" w:rsidRDefault="00BF1D46" w:rsidP="00BF1D46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>Minimum dwa akumulatory litowo-jonowe (Li-lon) w zestawie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64AC3542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17632FB0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BF1D46" w:rsidRPr="00034316" w:rsidRDefault="00BF1D46" w:rsidP="00BF1D46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3085" w14:textId="603F9A3E" w:rsidR="00BF1D46" w:rsidRPr="00034316" w:rsidRDefault="00BF1D46" w:rsidP="00BF1D46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 xml:space="preserve">Zasilanie ze standardowych akumulatorów - min. 3 godziny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0C2C8598" w:rsidR="00BF1D46" w:rsidRPr="00034316" w:rsidRDefault="00BF1D46" w:rsidP="00BF1D4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BF1D46" w:rsidRPr="00034316" w:rsidRDefault="00BF1D46" w:rsidP="00BF1D4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4316" w:rsidRPr="00034316" w14:paraId="100DEC98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2D1D3D" w:rsidRPr="00034316" w:rsidRDefault="002D1D3D" w:rsidP="002D1D3D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55033" w14:textId="2A982302" w:rsidR="002D1D3D" w:rsidRPr="00034316" w:rsidRDefault="002D1D3D" w:rsidP="002D1D3D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034316">
              <w:rPr>
                <w:sz w:val="24"/>
                <w:szCs w:val="24"/>
              </w:rPr>
              <w:t xml:space="preserve">Możliwość wymiany butli z helem bez przerywania kontrapulsacji i bez konieczności jakiekolwiek ingerencji w ustawieniach pompy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2D1D3D" w:rsidRPr="00034316" w:rsidRDefault="002D1D3D" w:rsidP="002D1D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43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2D1D3D" w:rsidRPr="00034316" w:rsidRDefault="002D1D3D" w:rsidP="002D1D3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6268D829" w:rsidR="00641065" w:rsidRPr="00034316" w:rsidRDefault="00641065" w:rsidP="00655B21">
      <w:pPr>
        <w:rPr>
          <w:sz w:val="20"/>
          <w:szCs w:val="20"/>
        </w:rPr>
      </w:pPr>
    </w:p>
    <w:sectPr w:rsidR="00641065" w:rsidRPr="00034316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433B7BE6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6C5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11053"/>
    <w:multiLevelType w:val="hybridMultilevel"/>
    <w:tmpl w:val="0B482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63362"/>
    <w:multiLevelType w:val="hybridMultilevel"/>
    <w:tmpl w:val="DAE2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16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D1D3D"/>
    <w:rsid w:val="002E2B60"/>
    <w:rsid w:val="002E3C8E"/>
    <w:rsid w:val="002E6215"/>
    <w:rsid w:val="002F02CB"/>
    <w:rsid w:val="002F7186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37152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46BF"/>
    <w:rsid w:val="00426860"/>
    <w:rsid w:val="0042692C"/>
    <w:rsid w:val="004276C5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5A91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54F8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5F6F29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67211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1452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0B3D"/>
    <w:rsid w:val="008D1DF6"/>
    <w:rsid w:val="008D1F5F"/>
    <w:rsid w:val="008D3AE1"/>
    <w:rsid w:val="008D53AE"/>
    <w:rsid w:val="008D6253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63C3D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1D46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3644D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1CA5D-1D35-4157-8868-0B62F67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12</cp:revision>
  <cp:lastPrinted>2024-11-14T08:47:00Z</cp:lastPrinted>
  <dcterms:created xsi:type="dcterms:W3CDTF">2025-07-09T10:32:00Z</dcterms:created>
  <dcterms:modified xsi:type="dcterms:W3CDTF">2025-07-11T11:23:00Z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